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3B" w:rsidRDefault="00A62A3B" w:rsidP="00A62A3B">
      <w:pPr>
        <w:spacing w:line="360" w:lineRule="auto"/>
        <w:ind w:right="1985"/>
        <w:jc w:val="both"/>
        <w:rPr>
          <w:rFonts w:ascii="Arial" w:hAnsi="Arial" w:cs="Arial"/>
          <w:b/>
          <w:sz w:val="36"/>
          <w:szCs w:val="36"/>
        </w:rPr>
      </w:pPr>
      <w:r>
        <w:rPr>
          <w:rFonts w:ascii="Arial" w:hAnsi="Arial" w:cs="Arial"/>
          <w:b/>
          <w:bCs/>
          <w:sz w:val="36"/>
          <w:szCs w:val="36"/>
          <w:lang w:val="en"/>
        </w:rPr>
        <w:t>Chemical tuning for motorbikes</w:t>
      </w:r>
    </w:p>
    <w:p w:rsidR="00A62A3B" w:rsidRDefault="00A62A3B" w:rsidP="00A62A3B">
      <w:pPr>
        <w:spacing w:line="360" w:lineRule="auto"/>
        <w:ind w:right="1985"/>
        <w:jc w:val="both"/>
        <w:rPr>
          <w:rFonts w:ascii="Arial" w:hAnsi="Arial" w:cs="Arial"/>
        </w:rPr>
      </w:pPr>
    </w:p>
    <w:p w:rsidR="00A62A3B" w:rsidRDefault="00A62A3B" w:rsidP="0096493E">
      <w:pPr>
        <w:spacing w:line="360" w:lineRule="auto"/>
        <w:ind w:right="1985"/>
        <w:jc w:val="both"/>
        <w:rPr>
          <w:rFonts w:ascii="Arial" w:hAnsi="Arial" w:cs="Arial"/>
          <w:sz w:val="28"/>
          <w:szCs w:val="28"/>
        </w:rPr>
      </w:pPr>
      <w:r>
        <w:rPr>
          <w:rFonts w:ascii="Arial" w:hAnsi="Arial" w:cs="Arial"/>
          <w:sz w:val="28"/>
          <w:szCs w:val="28"/>
          <w:lang w:val="en"/>
        </w:rPr>
        <w:t xml:space="preserve">LIQUI MOLY presents its </w:t>
      </w:r>
      <w:bookmarkStart w:id="0" w:name="_GoBack"/>
      <w:bookmarkEnd w:id="0"/>
      <w:r>
        <w:rPr>
          <w:rFonts w:ascii="Arial" w:hAnsi="Arial" w:cs="Arial"/>
          <w:sz w:val="28"/>
          <w:szCs w:val="28"/>
          <w:lang w:val="en"/>
        </w:rPr>
        <w:t>shooter product line at EICMA</w:t>
      </w:r>
    </w:p>
    <w:p w:rsidR="00A62A3B" w:rsidRDefault="00A62A3B" w:rsidP="00A62A3B">
      <w:pPr>
        <w:spacing w:line="360" w:lineRule="auto"/>
        <w:ind w:right="1985"/>
        <w:jc w:val="both"/>
        <w:rPr>
          <w:rFonts w:ascii="Arial" w:hAnsi="Arial" w:cs="Arial"/>
        </w:rPr>
      </w:pPr>
    </w:p>
    <w:p w:rsidR="00A62A3B" w:rsidRDefault="00A62A3B" w:rsidP="00A62A3B">
      <w:pPr>
        <w:tabs>
          <w:tab w:val="left" w:pos="7088"/>
        </w:tabs>
        <w:spacing w:after="240" w:line="360" w:lineRule="auto"/>
        <w:ind w:right="1985"/>
        <w:jc w:val="both"/>
        <w:rPr>
          <w:rFonts w:ascii="Arial" w:hAnsi="Arial" w:cs="Arial"/>
          <w:b/>
          <w:bCs/>
        </w:rPr>
      </w:pPr>
      <w:r>
        <w:rPr>
          <w:rFonts w:ascii="Arial" w:hAnsi="Arial" w:cs="Arial"/>
          <w:b/>
          <w:bCs/>
          <w:lang w:val="en"/>
        </w:rPr>
        <w:t xml:space="preserve">October 2019 – The shooters presented by LIQUI MOLY at the EICMA motorcycle trade fair in Milan are small energy bars for motorcycles. The oil and additive specialist from Germany is exhibiting its wide range of chemical products for two-wheelers at the show. “There are almost no chemical products we don’t have in our range – everything from a single source and coordinated with each other,” says Carlos </w:t>
      </w:r>
      <w:proofErr w:type="spellStart"/>
      <w:r>
        <w:rPr>
          <w:rFonts w:ascii="Arial" w:hAnsi="Arial" w:cs="Arial"/>
          <w:b/>
          <w:bCs/>
          <w:lang w:val="en"/>
        </w:rPr>
        <w:t>Travé</w:t>
      </w:r>
      <w:proofErr w:type="spellEnd"/>
      <w:r>
        <w:rPr>
          <w:rFonts w:ascii="Arial" w:hAnsi="Arial" w:cs="Arial"/>
          <w:b/>
          <w:bCs/>
          <w:lang w:val="en"/>
        </w:rPr>
        <w:t>, who is responsible for the global motorcycle business at LIQUI MOLY.</w:t>
      </w:r>
    </w:p>
    <w:p w:rsidR="00A62A3B" w:rsidRDefault="00A62A3B" w:rsidP="00A62A3B">
      <w:pPr>
        <w:tabs>
          <w:tab w:val="left" w:pos="7088"/>
        </w:tabs>
        <w:spacing w:after="240" w:line="360" w:lineRule="auto"/>
        <w:ind w:right="1985"/>
        <w:jc w:val="both"/>
        <w:rPr>
          <w:rFonts w:ascii="Arial" w:hAnsi="Arial" w:cs="Arial"/>
          <w:bCs/>
        </w:rPr>
      </w:pPr>
      <w:r>
        <w:rPr>
          <w:rFonts w:ascii="Arial" w:hAnsi="Arial" w:cs="Arial"/>
          <w:lang w:val="en"/>
        </w:rPr>
        <w:t xml:space="preserve">The Shooter series consists of four products: The Speed Shooter improves the combustion and therefore also the acceleration. It just needs to </w:t>
      </w:r>
      <w:proofErr w:type="gramStart"/>
      <w:r>
        <w:rPr>
          <w:rFonts w:ascii="Arial" w:hAnsi="Arial" w:cs="Arial"/>
          <w:lang w:val="en"/>
        </w:rPr>
        <w:t>be put</w:t>
      </w:r>
      <w:proofErr w:type="gramEnd"/>
      <w:r>
        <w:rPr>
          <w:rFonts w:ascii="Arial" w:hAnsi="Arial" w:cs="Arial"/>
          <w:lang w:val="en"/>
        </w:rPr>
        <w:t xml:space="preserve"> in the tank. This is also where the 4T Shooter </w:t>
      </w:r>
      <w:proofErr w:type="gramStart"/>
      <w:r>
        <w:rPr>
          <w:rFonts w:ascii="Arial" w:hAnsi="Arial" w:cs="Arial"/>
          <w:lang w:val="en"/>
        </w:rPr>
        <w:t>is filled</w:t>
      </w:r>
      <w:proofErr w:type="gramEnd"/>
      <w:r>
        <w:rPr>
          <w:rFonts w:ascii="Arial" w:hAnsi="Arial" w:cs="Arial"/>
          <w:lang w:val="en"/>
        </w:rPr>
        <w:t xml:space="preserve">, which removes deposits in the combustion chamber and thus restores the original performance. The Engine Flush Shooter has to </w:t>
      </w:r>
      <w:proofErr w:type="gramStart"/>
      <w:r>
        <w:rPr>
          <w:rFonts w:ascii="Arial" w:hAnsi="Arial" w:cs="Arial"/>
          <w:lang w:val="en"/>
        </w:rPr>
        <w:t>be added</w:t>
      </w:r>
      <w:proofErr w:type="gramEnd"/>
      <w:r>
        <w:rPr>
          <w:rFonts w:ascii="Arial" w:hAnsi="Arial" w:cs="Arial"/>
          <w:lang w:val="en"/>
        </w:rPr>
        <w:t xml:space="preserve"> to the motor oil directly before the oil change. There it cleans and rinses the oil circuit so that deposits </w:t>
      </w:r>
      <w:proofErr w:type="gramStart"/>
      <w:r>
        <w:rPr>
          <w:rFonts w:ascii="Arial" w:hAnsi="Arial" w:cs="Arial"/>
          <w:lang w:val="en"/>
        </w:rPr>
        <w:t>can be dissolved and drained together with the used oil</w:t>
      </w:r>
      <w:proofErr w:type="gramEnd"/>
      <w:r>
        <w:rPr>
          <w:rFonts w:ascii="Arial" w:hAnsi="Arial" w:cs="Arial"/>
          <w:lang w:val="en"/>
        </w:rPr>
        <w:t xml:space="preserve">. These three shooters are available in small 80 ml cans. The contents </w:t>
      </w:r>
      <w:proofErr w:type="gramStart"/>
      <w:r>
        <w:rPr>
          <w:rFonts w:ascii="Arial" w:hAnsi="Arial" w:cs="Arial"/>
          <w:lang w:val="en"/>
        </w:rPr>
        <w:t>are matched</w:t>
      </w:r>
      <w:proofErr w:type="gramEnd"/>
      <w:r>
        <w:rPr>
          <w:rFonts w:ascii="Arial" w:hAnsi="Arial" w:cs="Arial"/>
          <w:lang w:val="en"/>
        </w:rPr>
        <w:t xml:space="preserve"> precisely to the volume of a motorcycle tank. This eliminates the necessity of having to find a place to store a half-full can of additive.</w:t>
      </w:r>
    </w:p>
    <w:p w:rsidR="00A62A3B" w:rsidRDefault="00A62A3B" w:rsidP="00A62A3B">
      <w:pPr>
        <w:tabs>
          <w:tab w:val="left" w:pos="7088"/>
        </w:tabs>
        <w:spacing w:after="240" w:line="360" w:lineRule="auto"/>
        <w:ind w:right="1985"/>
        <w:jc w:val="both"/>
        <w:rPr>
          <w:rFonts w:ascii="Arial" w:hAnsi="Arial" w:cs="Arial"/>
          <w:bCs/>
        </w:rPr>
      </w:pPr>
      <w:r>
        <w:rPr>
          <w:rFonts w:ascii="Arial" w:hAnsi="Arial" w:cs="Arial"/>
          <w:lang w:val="en"/>
        </w:rPr>
        <w:t xml:space="preserve">The fourth in the group is the MoS2 Shooter. This is a wear protection additive whose solid lubricant MoS2 </w:t>
      </w:r>
      <w:proofErr w:type="gramStart"/>
      <w:r>
        <w:rPr>
          <w:rFonts w:ascii="Arial" w:hAnsi="Arial" w:cs="Arial"/>
          <w:lang w:val="en"/>
        </w:rPr>
        <w:t>is deposited</w:t>
      </w:r>
      <w:proofErr w:type="gramEnd"/>
      <w:r>
        <w:rPr>
          <w:rFonts w:ascii="Arial" w:hAnsi="Arial" w:cs="Arial"/>
          <w:lang w:val="en"/>
        </w:rPr>
        <w:t xml:space="preserve"> on metal surfaces and prevents direct contact between one metal and another. Particularly immediately after starting the motor, before the motor oil has circulated to all points in the engine, the MoS2 Shooter ensures reliable lubrication. </w:t>
      </w:r>
      <w:proofErr w:type="gramStart"/>
      <w:r>
        <w:rPr>
          <w:rFonts w:ascii="Arial" w:hAnsi="Arial" w:cs="Arial"/>
          <w:lang w:val="en"/>
        </w:rPr>
        <w:t>And</w:t>
      </w:r>
      <w:proofErr w:type="gramEnd"/>
      <w:r>
        <w:rPr>
          <w:rFonts w:ascii="Arial" w:hAnsi="Arial" w:cs="Arial"/>
          <w:lang w:val="en"/>
        </w:rPr>
        <w:t xml:space="preserve"> it offers extra protection in the event of high motor loads and oil loss. It comes in a 20 ml tube. </w:t>
      </w:r>
    </w:p>
    <w:p w:rsidR="00A62A3B" w:rsidRDefault="00A62A3B" w:rsidP="00A62A3B">
      <w:pPr>
        <w:tabs>
          <w:tab w:val="left" w:pos="7088"/>
        </w:tabs>
        <w:spacing w:after="240" w:line="360" w:lineRule="auto"/>
        <w:ind w:right="1985"/>
        <w:jc w:val="both"/>
        <w:rPr>
          <w:rFonts w:ascii="Arial" w:hAnsi="Arial" w:cs="Arial"/>
          <w:bCs/>
        </w:rPr>
      </w:pPr>
      <w:r>
        <w:rPr>
          <w:rFonts w:ascii="Arial" w:hAnsi="Arial" w:cs="Arial"/>
          <w:lang w:val="en"/>
        </w:rPr>
        <w:lastRenderedPageBreak/>
        <w:t xml:space="preserve">“This chemical tuning is not only inexpensive and easy to use,” says Carlos </w:t>
      </w:r>
      <w:proofErr w:type="spellStart"/>
      <w:r>
        <w:rPr>
          <w:rFonts w:ascii="Arial" w:hAnsi="Arial" w:cs="Arial"/>
          <w:lang w:val="en"/>
        </w:rPr>
        <w:t>Travé</w:t>
      </w:r>
      <w:proofErr w:type="spellEnd"/>
      <w:r>
        <w:rPr>
          <w:rFonts w:ascii="Arial" w:hAnsi="Arial" w:cs="Arial"/>
          <w:lang w:val="en"/>
        </w:rPr>
        <w:t>. “It also helps to avoid engine problems and extend the life of the motorcycle.”</w:t>
      </w:r>
    </w:p>
    <w:p w:rsidR="00A62A3B" w:rsidRDefault="00A62A3B" w:rsidP="00A62A3B">
      <w:pPr>
        <w:tabs>
          <w:tab w:val="left" w:pos="7088"/>
        </w:tabs>
        <w:spacing w:after="240" w:line="360" w:lineRule="auto"/>
        <w:ind w:right="1985"/>
        <w:jc w:val="both"/>
        <w:rPr>
          <w:rFonts w:ascii="Arial" w:hAnsi="Arial" w:cs="Arial"/>
          <w:bCs/>
        </w:rPr>
      </w:pPr>
      <w:r>
        <w:rPr>
          <w:rFonts w:ascii="Arial" w:hAnsi="Arial" w:cs="Arial"/>
          <w:lang w:val="en"/>
        </w:rPr>
        <w:t xml:space="preserve">LIQUI MOLY not only offers additives specifically for motorcycles, but also a comprehensive range of chemical products. Starting with motor oils, gear oils, fork oils, brake fluids, chain spray and cleaners up to leather care for motorcycle leathers and visor cleaner for helmets. </w:t>
      </w:r>
      <w:proofErr w:type="gramStart"/>
      <w:r>
        <w:rPr>
          <w:rFonts w:ascii="Arial" w:hAnsi="Arial" w:cs="Arial"/>
          <w:lang w:val="en"/>
        </w:rPr>
        <w:t>And</w:t>
      </w:r>
      <w:proofErr w:type="gramEnd"/>
      <w:r>
        <w:rPr>
          <w:rFonts w:ascii="Arial" w:hAnsi="Arial" w:cs="Arial"/>
          <w:lang w:val="en"/>
        </w:rPr>
        <w:t xml:space="preserve"> all this in a quality that is well received: For years now, all teams in the Moto2 and Moto3 racing series have been driving with LIQUI MOLY oil. </w:t>
      </w:r>
    </w:p>
    <w:p w:rsidR="00A62A3B" w:rsidRDefault="00A62A3B" w:rsidP="00A62A3B">
      <w:pPr>
        <w:tabs>
          <w:tab w:val="left" w:pos="7088"/>
        </w:tabs>
        <w:spacing w:after="240" w:line="360" w:lineRule="auto"/>
        <w:ind w:right="1985"/>
        <w:jc w:val="both"/>
        <w:rPr>
          <w:rFonts w:ascii="Arial" w:hAnsi="Arial" w:cs="Arial"/>
        </w:rPr>
      </w:pPr>
      <w:r>
        <w:rPr>
          <w:rFonts w:ascii="Arial" w:hAnsi="Arial" w:cs="Arial"/>
          <w:lang w:val="en"/>
        </w:rPr>
        <w:t xml:space="preserve">At the EICMA, LIQUI MOLY will present its entire product line for motorcycles and scooters. The trade show will take place from November 5 to 10 in Milan. LIQUI MOLY </w:t>
      </w:r>
      <w:proofErr w:type="gramStart"/>
      <w:r>
        <w:rPr>
          <w:rFonts w:ascii="Arial" w:hAnsi="Arial" w:cs="Arial"/>
          <w:lang w:val="en"/>
        </w:rPr>
        <w:t>can be found</w:t>
      </w:r>
      <w:proofErr w:type="gramEnd"/>
      <w:r>
        <w:rPr>
          <w:rFonts w:ascii="Arial" w:hAnsi="Arial" w:cs="Arial"/>
          <w:lang w:val="en"/>
        </w:rPr>
        <w:t xml:space="preserve"> in Hall 13 at Booth C83.</w:t>
      </w:r>
    </w:p>
    <w:p w:rsidR="000347B1" w:rsidRDefault="000347B1" w:rsidP="000347B1">
      <w:pPr>
        <w:spacing w:after="240" w:line="360" w:lineRule="auto"/>
        <w:ind w:right="1843"/>
        <w:jc w:val="both"/>
        <w:rPr>
          <w:rStyle w:val="Hyperlink"/>
          <w:rFonts w:asciiTheme="minorBidi" w:hAnsiTheme="minorBidi" w:cstheme="minorBidi"/>
          <w:bCs/>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96493E"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16272"/>
    <w:rsid w:val="001272F0"/>
    <w:rsid w:val="001327BB"/>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97CD4"/>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E6568"/>
    <w:rsid w:val="005F3246"/>
    <w:rsid w:val="00607761"/>
    <w:rsid w:val="00613489"/>
    <w:rsid w:val="0061388E"/>
    <w:rsid w:val="00627E28"/>
    <w:rsid w:val="006330F0"/>
    <w:rsid w:val="00637B89"/>
    <w:rsid w:val="00653343"/>
    <w:rsid w:val="00663EAB"/>
    <w:rsid w:val="00667F3C"/>
    <w:rsid w:val="006755A6"/>
    <w:rsid w:val="00684D29"/>
    <w:rsid w:val="006B6970"/>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6493E"/>
    <w:rsid w:val="00980469"/>
    <w:rsid w:val="009848A6"/>
    <w:rsid w:val="00997876"/>
    <w:rsid w:val="009A0B35"/>
    <w:rsid w:val="009A4A72"/>
    <w:rsid w:val="009C1C21"/>
    <w:rsid w:val="009C7A26"/>
    <w:rsid w:val="009E001B"/>
    <w:rsid w:val="009F096D"/>
    <w:rsid w:val="00A057A1"/>
    <w:rsid w:val="00A06ED1"/>
    <w:rsid w:val="00A20FA8"/>
    <w:rsid w:val="00A36E9A"/>
    <w:rsid w:val="00A62A3B"/>
    <w:rsid w:val="00A64850"/>
    <w:rsid w:val="00A725DB"/>
    <w:rsid w:val="00A72F03"/>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6507A"/>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0588831">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2699888">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2019-09-30T12:31:00Z</dcterms:created>
  <dcterms:modified xsi:type="dcterms:W3CDTF">2019-09-30T14:11:00Z</dcterms:modified>
</cp:coreProperties>
</file>